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46F05" w14:textId="7343F024" w:rsidR="00A9204E" w:rsidRDefault="00991280" w:rsidP="00991280">
      <w:pPr>
        <w:jc w:val="center"/>
      </w:pPr>
      <w:r>
        <w:t>MINUTES</w:t>
      </w:r>
    </w:p>
    <w:p w14:paraId="106079EF" w14:textId="5AE90A1D" w:rsidR="00991280" w:rsidRDefault="00991280" w:rsidP="00991280">
      <w:pPr>
        <w:jc w:val="center"/>
      </w:pPr>
      <w:r>
        <w:t>CLINICIANS UNITED</w:t>
      </w:r>
    </w:p>
    <w:p w14:paraId="3935DBF1" w14:textId="1C90A3D6" w:rsidR="00991280" w:rsidRDefault="00991280" w:rsidP="00991280">
      <w:pPr>
        <w:jc w:val="center"/>
      </w:pPr>
      <w:r>
        <w:t>12/7/2020</w:t>
      </w:r>
    </w:p>
    <w:p w14:paraId="73E9FA45" w14:textId="723310E0" w:rsidR="00991280" w:rsidRDefault="00991280" w:rsidP="00991280">
      <w:pPr>
        <w:jc w:val="center"/>
      </w:pPr>
    </w:p>
    <w:p w14:paraId="2C1B67DF" w14:textId="326CB1A6" w:rsidR="00991280" w:rsidRDefault="00991280" w:rsidP="00991280">
      <w:pPr>
        <w:jc w:val="center"/>
      </w:pPr>
    </w:p>
    <w:p w14:paraId="0EE80CC4" w14:textId="49D3E831" w:rsidR="00991280" w:rsidRDefault="00991280" w:rsidP="00991280">
      <w:r>
        <w:t xml:space="preserve">Present:  David Holt, Lynne Stanley, Heidi Page, Christine Miller, Ann </w:t>
      </w:r>
      <w:proofErr w:type="spellStart"/>
      <w:r>
        <w:t>La</w:t>
      </w:r>
      <w:r w:rsidR="0002060C">
        <w:t>b</w:t>
      </w:r>
      <w:r>
        <w:t>rache</w:t>
      </w:r>
      <w:proofErr w:type="spellEnd"/>
      <w:r>
        <w:t>/Adele Bradley had connectivity issues and was unable to join</w:t>
      </w:r>
    </w:p>
    <w:p w14:paraId="4ED2912A" w14:textId="7F17E0A1" w:rsidR="00991280" w:rsidRDefault="00991280" w:rsidP="00991280"/>
    <w:p w14:paraId="521181AA" w14:textId="6653A334" w:rsidR="00991280" w:rsidRDefault="00991280" w:rsidP="00991280">
      <w:r>
        <w:t>Membership:  Memberships that are over a year old are not being followed up for renewal by SEIU.  David will check on this as there have been administrative changes in the office.</w:t>
      </w:r>
    </w:p>
    <w:p w14:paraId="31A8F3EF" w14:textId="39A2DCD5" w:rsidR="00991280" w:rsidRDefault="00991280" w:rsidP="00991280"/>
    <w:p w14:paraId="5CEC1C1B" w14:textId="77777777" w:rsidR="00991280" w:rsidRDefault="00991280" w:rsidP="00991280">
      <w:r>
        <w:t xml:space="preserve">Legislation:  Draft legislation has been submitted by both Rep. Connie </w:t>
      </w:r>
      <w:proofErr w:type="spellStart"/>
      <w:r>
        <w:t>VanHouton</w:t>
      </w:r>
      <w:proofErr w:type="spellEnd"/>
      <w:r>
        <w:t xml:space="preserve"> and Rep. Ellen Reid regarding our bill that was tabled last year.  The bill reduced </w:t>
      </w:r>
      <w:proofErr w:type="spellStart"/>
      <w:r>
        <w:t>clawback</w:t>
      </w:r>
      <w:proofErr w:type="spellEnd"/>
      <w:r>
        <w:t xml:space="preserve"> time from a year to six months.  It also eliminated retroactive denials when it was determined that another insurance should have been primary.  It requires the paying insurance company to get the money from the actual primary insurer rather than from the provider.</w:t>
      </w:r>
    </w:p>
    <w:p w14:paraId="1F5CFC10" w14:textId="77777777" w:rsidR="00991280" w:rsidRDefault="00991280" w:rsidP="00991280"/>
    <w:p w14:paraId="13A0FEC0" w14:textId="63D9C375" w:rsidR="00991280" w:rsidRDefault="00991280" w:rsidP="00991280">
      <w:r>
        <w:t>SB115:  This Committee has finished the</w:t>
      </w:r>
      <w:r w:rsidR="0002060C">
        <w:t>ir</w:t>
      </w:r>
      <w:r>
        <w:t xml:space="preserve"> work.  Rep. Kermit Williams (who lost re-election) is supposed to generate a report based on the 9 suggestions of the Committee regarding the business </w:t>
      </w:r>
      <w:r w:rsidR="0002060C">
        <w:t xml:space="preserve">environment for </w:t>
      </w:r>
      <w:r>
        <w:t>mental health.  This report has to be submitted before legislation can be generated from the work that was done.  Our representatives to this group were Lynne Stanley, Heidi Page and Shawn Hassell.</w:t>
      </w:r>
    </w:p>
    <w:p w14:paraId="6990D427" w14:textId="77777777" w:rsidR="00991280" w:rsidRDefault="00991280" w:rsidP="00991280"/>
    <w:p w14:paraId="37FEBC62" w14:textId="23FEE456" w:rsidR="00991280" w:rsidRDefault="00991280" w:rsidP="00991280">
      <w:r>
        <w:t>We also discussed whether physicians and ARNPs can bill for collaboration with other providers while mental health practitioners cannot.  If so, what code do they use for this billing and does it violate parity</w:t>
      </w:r>
      <w:r w:rsidR="0002060C">
        <w:t>?</w:t>
      </w:r>
      <w:r>
        <w:t xml:space="preserve">  Ann </w:t>
      </w:r>
      <w:proofErr w:type="spellStart"/>
      <w:r>
        <w:t>La</w:t>
      </w:r>
      <w:r w:rsidR="0002060C">
        <w:t>b</w:t>
      </w:r>
      <w:r>
        <w:t>rache</w:t>
      </w:r>
      <w:proofErr w:type="spellEnd"/>
      <w:r w:rsidR="0002060C">
        <w:t>, Lynne Stanley</w:t>
      </w:r>
      <w:r>
        <w:t xml:space="preserve"> and Chris Miller will try to get more information on this and form a working group to see if legislation</w:t>
      </w:r>
      <w:r w:rsidR="0002060C">
        <w:t xml:space="preserve"> or working with the insurance commission</w:t>
      </w:r>
      <w:r>
        <w:t xml:space="preserve"> is an option. </w:t>
      </w:r>
    </w:p>
    <w:p w14:paraId="1C34D5C8" w14:textId="31FA20EA" w:rsidR="0002060C" w:rsidRDefault="0002060C" w:rsidP="00991280"/>
    <w:p w14:paraId="63CD80E1" w14:textId="7F5B2C78" w:rsidR="0002060C" w:rsidRDefault="0002060C" w:rsidP="00991280">
      <w:r>
        <w:t>National SEIU is forming a group to pressure the Biden Administration to increase healthcare access.  Chris Miller volunteered to attend the first meeting.</w:t>
      </w:r>
    </w:p>
    <w:p w14:paraId="7A6A8AE9" w14:textId="64600414" w:rsidR="0002060C" w:rsidRDefault="0002060C" w:rsidP="00991280"/>
    <w:p w14:paraId="528961C9" w14:textId="46681150" w:rsidR="0002060C" w:rsidRDefault="0002060C" w:rsidP="00991280">
      <w:r>
        <w:t>The next meeting of Clinicians United is scheduled via Zoom for 1/4/21 at noon.</w:t>
      </w:r>
    </w:p>
    <w:p w14:paraId="216CFC7C" w14:textId="6D1EF364" w:rsidR="0002060C" w:rsidRDefault="0002060C" w:rsidP="00991280"/>
    <w:p w14:paraId="576C3511" w14:textId="539A3945" w:rsidR="0002060C" w:rsidRDefault="0002060C" w:rsidP="00991280">
      <w:r>
        <w:t>Respectfully submitted,</w:t>
      </w:r>
    </w:p>
    <w:p w14:paraId="5E93F03E" w14:textId="256BB02C" w:rsidR="0002060C" w:rsidRDefault="0002060C" w:rsidP="00991280">
      <w:r>
        <w:t>Christine Miller, Ed.M., LCMHC</w:t>
      </w:r>
    </w:p>
    <w:sectPr w:rsidR="0002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80"/>
    <w:rsid w:val="0002060C"/>
    <w:rsid w:val="00645252"/>
    <w:rsid w:val="006D3D74"/>
    <w:rsid w:val="0083569A"/>
    <w:rsid w:val="00991280"/>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84FA"/>
  <w15:chartTrackingRefBased/>
  <w15:docId w15:val="{8056FC57-0DB2-43A2-AF3B-A86C060E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AppData\Local\Microsoft\Office\16.0\DTS\en-US%7bB52645CE-1767-4634-B167-0A72074AF25F%7d\%7b162FEC88-E6F0-4629-ABED-E49168B8180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{162FEC88-E6F0-4629-ABED-E49168B8180A}tf02786999_win32</Template>
  <TotalTime>15</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Miller</dc:creator>
  <cp:keywords/>
  <dc:description/>
  <cp:lastModifiedBy>Christine Miller</cp:lastModifiedBy>
  <cp:revision>1</cp:revision>
  <dcterms:created xsi:type="dcterms:W3CDTF">2020-12-07T18:13:00Z</dcterms:created>
  <dcterms:modified xsi:type="dcterms:W3CDTF">2020-12-07T18:28:00Z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